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6EABA" w14:textId="63CF70C1" w:rsidR="00030657" w:rsidRPr="00572C5A" w:rsidRDefault="00FC655D" w:rsidP="003A02D8">
      <w:pPr>
        <w:spacing w:after="0" w:line="276" w:lineRule="auto"/>
        <w:jc w:val="both"/>
        <w:rPr>
          <w:rFonts w:ascii="Times New Roman" w:hAnsi="Times New Roman" w:cs="Times New Roman"/>
          <w:lang w:val="sr-Cyrl-RS"/>
        </w:rPr>
      </w:pPr>
      <w:bookmarkStart w:id="0" w:name="_Hlk52482341"/>
      <w:r w:rsidRPr="00572C5A">
        <w:rPr>
          <w:rFonts w:ascii="Times New Roman" w:hAnsi="Times New Roman" w:cs="Times New Roman"/>
          <w:b/>
          <w:bCs/>
          <w:lang w:val="sr-Cyrl-RS"/>
        </w:rPr>
        <w:t>Прилог</w:t>
      </w:r>
      <w:r w:rsidR="001D521C" w:rsidRPr="00572C5A">
        <w:rPr>
          <w:rFonts w:ascii="Times New Roman" w:hAnsi="Times New Roman" w:cs="Times New Roman"/>
          <w:b/>
          <w:bCs/>
          <w:lang w:val="sr-Cyrl-RS"/>
        </w:rPr>
        <w:t xml:space="preserve"> 4.4</w:t>
      </w:r>
      <w:r w:rsidR="00D2406F" w:rsidRPr="00572C5A">
        <w:rPr>
          <w:rFonts w:ascii="Times New Roman" w:hAnsi="Times New Roman" w:cs="Times New Roman"/>
          <w:b/>
          <w:bCs/>
          <w:lang w:val="sr-Cyrl-RS"/>
        </w:rPr>
        <w:t>.1.</w:t>
      </w:r>
      <w:r w:rsidR="001D521C" w:rsidRPr="00572C5A">
        <w:rPr>
          <w:rFonts w:ascii="Times New Roman" w:hAnsi="Times New Roman" w:cs="Times New Roman"/>
          <w:lang w:val="sr-Cyrl-RS"/>
        </w:rPr>
        <w:t xml:space="preserve"> Мапирање</w:t>
      </w:r>
      <w:r w:rsidR="00587918" w:rsidRPr="00572C5A">
        <w:rPr>
          <w:rFonts w:ascii="Times New Roman" w:hAnsi="Times New Roman" w:cs="Times New Roman"/>
          <w:lang w:val="sr-Cyrl-RS"/>
        </w:rPr>
        <w:t xml:space="preserve"> </w:t>
      </w:r>
      <w:r w:rsidR="001D521C" w:rsidRPr="00572C5A">
        <w:rPr>
          <w:rFonts w:ascii="Times New Roman" w:hAnsi="Times New Roman" w:cs="Times New Roman"/>
          <w:lang w:val="sr-Cyrl-RS"/>
        </w:rPr>
        <w:t>предмета</w:t>
      </w:r>
      <w:r w:rsidR="00C520AF" w:rsidRPr="00572C5A">
        <w:rPr>
          <w:rFonts w:ascii="Times New Roman" w:hAnsi="Times New Roman" w:cs="Times New Roman"/>
          <w:lang w:val="sr-Cyrl-RS"/>
        </w:rPr>
        <w:t xml:space="preserve"> </w:t>
      </w:r>
      <w:r w:rsidR="006F30DD" w:rsidRPr="00572C5A">
        <w:rPr>
          <w:rFonts w:ascii="Times New Roman" w:hAnsi="Times New Roman" w:cs="Times New Roman"/>
          <w:lang w:val="sr-Cyrl-RS"/>
        </w:rPr>
        <w:t>као помоћ за стицање увида у то како су програмски исходи учења покривени у оквиру обавезних предмета који су дефинисани програмом</w:t>
      </w:r>
      <w:r w:rsidR="007B2FEE" w:rsidRPr="00572C5A">
        <w:rPr>
          <w:rFonts w:ascii="Times New Roman" w:hAnsi="Times New Roman" w:cs="Times New Roman"/>
          <w:lang w:val="sr-Cyrl-RS"/>
        </w:rPr>
        <w:t xml:space="preserve"> </w:t>
      </w:r>
      <w:r w:rsidR="00C70C91" w:rsidRPr="00572C5A">
        <w:rPr>
          <w:rFonts w:ascii="Times New Roman" w:hAnsi="Times New Roman" w:cs="Times New Roman"/>
          <w:lang w:val="sr-Cyrl-RS"/>
        </w:rPr>
        <w:t>ДАС</w:t>
      </w:r>
      <w:r w:rsidR="007B2FEE" w:rsidRPr="00572C5A">
        <w:rPr>
          <w:rFonts w:ascii="Times New Roman" w:hAnsi="Times New Roman" w:cs="Times New Roman"/>
          <w:lang w:val="sr-Cyrl-RS"/>
        </w:rPr>
        <w:t xml:space="preserve"> Логопедија </w:t>
      </w:r>
    </w:p>
    <w:tbl>
      <w:tblPr>
        <w:tblStyle w:val="PlainTable2"/>
        <w:tblW w:w="5000" w:type="pct"/>
        <w:tblLook w:val="04A0" w:firstRow="1" w:lastRow="0" w:firstColumn="1" w:lastColumn="0" w:noHBand="0" w:noVBand="1"/>
      </w:tblPr>
      <w:tblGrid>
        <w:gridCol w:w="837"/>
        <w:gridCol w:w="2727"/>
        <w:gridCol w:w="4495"/>
        <w:gridCol w:w="1301"/>
      </w:tblGrid>
      <w:tr w:rsidR="00D72381" w:rsidRPr="00572C5A" w14:paraId="41B19D2E" w14:textId="77777777" w:rsidTr="00C70C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7" w:type="pct"/>
          </w:tcPr>
          <w:p w14:paraId="79A68D4E" w14:textId="63CF2427" w:rsidR="001D521C" w:rsidRPr="00572C5A" w:rsidRDefault="00CF1BAA" w:rsidP="003A02D8">
            <w:pPr>
              <w:spacing w:line="276" w:lineRule="auto"/>
              <w:jc w:val="center"/>
              <w:rPr>
                <w:rFonts w:ascii="Times New Roman" w:hAnsi="Times New Roman" w:cs="Times New Roman"/>
                <w:b w:val="0"/>
                <w:bCs w:val="0"/>
                <w:sz w:val="20"/>
                <w:szCs w:val="20"/>
                <w:lang w:val="sr-Cyrl-RS"/>
              </w:rPr>
            </w:pPr>
            <w:bookmarkStart w:id="1" w:name="_Hlk52482308"/>
            <w:bookmarkEnd w:id="0"/>
            <w:r w:rsidRPr="00572C5A">
              <w:rPr>
                <w:rFonts w:ascii="Times New Roman" w:hAnsi="Times New Roman" w:cs="Times New Roman"/>
                <w:b w:val="0"/>
                <w:bCs w:val="0"/>
                <w:sz w:val="20"/>
                <w:szCs w:val="20"/>
                <w:lang w:val="sr-Cyrl-RS"/>
              </w:rPr>
              <w:t>Година</w:t>
            </w:r>
          </w:p>
        </w:tc>
        <w:tc>
          <w:tcPr>
            <w:tcW w:w="1457" w:type="pct"/>
          </w:tcPr>
          <w:p w14:paraId="0587D131" w14:textId="2DEB0761" w:rsidR="001D521C" w:rsidRPr="00572C5A" w:rsidRDefault="001D521C" w:rsidP="003A02D8">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lang w:val="sr-Cyrl-RS"/>
              </w:rPr>
            </w:pPr>
            <w:r w:rsidRPr="00572C5A">
              <w:rPr>
                <w:rFonts w:ascii="Times New Roman" w:hAnsi="Times New Roman" w:cs="Times New Roman"/>
                <w:b w:val="0"/>
                <w:bCs w:val="0"/>
                <w:sz w:val="20"/>
                <w:szCs w:val="20"/>
                <w:lang w:val="sr-Cyrl-RS"/>
              </w:rPr>
              <w:t>Назив предмета</w:t>
            </w:r>
          </w:p>
        </w:tc>
        <w:tc>
          <w:tcPr>
            <w:tcW w:w="2401" w:type="pct"/>
          </w:tcPr>
          <w:p w14:paraId="4670EEFC" w14:textId="78BA2CAD" w:rsidR="001D521C" w:rsidRPr="00572C5A" w:rsidRDefault="001D521C" w:rsidP="003A02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lang w:val="sr-Cyrl-RS"/>
              </w:rPr>
            </w:pPr>
            <w:r w:rsidRPr="00572C5A">
              <w:rPr>
                <w:rFonts w:ascii="Times New Roman" w:hAnsi="Times New Roman" w:cs="Times New Roman"/>
                <w:b w:val="0"/>
                <w:bCs w:val="0"/>
                <w:sz w:val="20"/>
                <w:szCs w:val="20"/>
                <w:lang w:val="sr-Cyrl-RS"/>
              </w:rPr>
              <w:t>Исходи предмета</w:t>
            </w:r>
          </w:p>
        </w:tc>
        <w:tc>
          <w:tcPr>
            <w:tcW w:w="695" w:type="pct"/>
          </w:tcPr>
          <w:p w14:paraId="758D1D80" w14:textId="0A146850" w:rsidR="001D521C" w:rsidRPr="00572C5A" w:rsidRDefault="001D521C" w:rsidP="003A02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lang w:val="sr-Cyrl-RS"/>
              </w:rPr>
            </w:pPr>
            <w:r w:rsidRPr="00572C5A">
              <w:rPr>
                <w:rFonts w:ascii="Times New Roman" w:hAnsi="Times New Roman" w:cs="Times New Roman"/>
                <w:b w:val="0"/>
                <w:bCs w:val="0"/>
                <w:sz w:val="20"/>
                <w:szCs w:val="20"/>
                <w:lang w:val="sr-Cyrl-RS"/>
              </w:rPr>
              <w:t>Усклађенос</w:t>
            </w:r>
            <w:r w:rsidR="00D72381" w:rsidRPr="00572C5A">
              <w:rPr>
                <w:rFonts w:ascii="Times New Roman" w:hAnsi="Times New Roman" w:cs="Times New Roman"/>
                <w:b w:val="0"/>
                <w:bCs w:val="0"/>
                <w:sz w:val="20"/>
                <w:szCs w:val="20"/>
                <w:lang w:val="sr-Cyrl-RS"/>
              </w:rPr>
              <w:t>т</w:t>
            </w:r>
          </w:p>
        </w:tc>
      </w:tr>
      <w:tr w:rsidR="00D72381" w:rsidRPr="00572C5A" w14:paraId="2B5B8923" w14:textId="77777777" w:rsidTr="00C7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7" w:type="pct"/>
          </w:tcPr>
          <w:p w14:paraId="55E7B3EB" w14:textId="5202509F" w:rsidR="001D521C" w:rsidRPr="00572C5A" w:rsidRDefault="00CF1BAA" w:rsidP="003A02D8">
            <w:pPr>
              <w:spacing w:line="276" w:lineRule="auto"/>
              <w:jc w:val="center"/>
              <w:rPr>
                <w:rFonts w:ascii="Times New Roman" w:hAnsi="Times New Roman" w:cs="Times New Roman"/>
                <w:b w:val="0"/>
                <w:bCs w:val="0"/>
                <w:color w:val="000000" w:themeColor="text1"/>
                <w:sz w:val="20"/>
                <w:szCs w:val="20"/>
                <w:lang w:val="sr-Cyrl-RS"/>
              </w:rPr>
            </w:pPr>
            <w:r w:rsidRPr="00572C5A">
              <w:rPr>
                <w:rFonts w:ascii="Times New Roman" w:hAnsi="Times New Roman" w:cs="Times New Roman"/>
                <w:b w:val="0"/>
                <w:bCs w:val="0"/>
                <w:color w:val="000000" w:themeColor="text1"/>
                <w:sz w:val="20"/>
                <w:szCs w:val="20"/>
                <w:lang w:val="sr-Cyrl-RS"/>
              </w:rPr>
              <w:t>I</w:t>
            </w:r>
          </w:p>
        </w:tc>
        <w:tc>
          <w:tcPr>
            <w:tcW w:w="1457" w:type="pct"/>
          </w:tcPr>
          <w:p w14:paraId="34EE1FC7" w14:textId="0EAE18A1" w:rsidR="001D521C" w:rsidRPr="00572C5A" w:rsidRDefault="00572C5A" w:rsidP="003A02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sr-Cyrl-RS"/>
              </w:rPr>
            </w:pPr>
            <w:r w:rsidRPr="00572C5A">
              <w:rPr>
                <w:rFonts w:ascii="Times New Roman" w:eastAsia="Arial Unicode MS" w:hAnsi="Times New Roman" w:cs="Times New Roman"/>
                <w:sz w:val="20"/>
                <w:szCs w:val="20"/>
                <w:bdr w:val="nil"/>
                <w:lang w:val="sr-Cyrl-RS"/>
              </w:rPr>
              <w:t>Методе квантитативних и квалитативних истраживања</w:t>
            </w:r>
          </w:p>
        </w:tc>
        <w:tc>
          <w:tcPr>
            <w:tcW w:w="2401" w:type="pct"/>
          </w:tcPr>
          <w:p w14:paraId="2E45F43B" w14:textId="0534B7D5" w:rsidR="001D521C"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0000"/>
                <w:sz w:val="20"/>
                <w:szCs w:val="20"/>
                <w:lang w:val="sr-Cyrl-RS"/>
              </w:rPr>
            </w:pPr>
            <w:r w:rsidRPr="00572C5A">
              <w:rPr>
                <w:rFonts w:ascii="Times New Roman" w:eastAsia="Arial Unicode MS" w:hAnsi="Times New Roman" w:cs="Times New Roman"/>
                <w:sz w:val="20"/>
                <w:szCs w:val="20"/>
                <w:bdr w:val="nil"/>
                <w:lang w:val="sr-Cyrl-RS"/>
              </w:rPr>
              <w:t>Циљ овог предмета је да студенти овладају напредним методолошким знањима и истраживачким техникама неопходним за реализацију научних студија у области логопедије. Обухвата темељно упознавање са различитим типовима истраживачких дизајна, техникама прикупљања и анализе података, као и интерпретацијом резултата у</w:t>
            </w:r>
            <w:r w:rsidRPr="00572C5A">
              <w:rPr>
                <w:rFonts w:ascii="Times New Roman" w:eastAsia="Arial Unicode MS" w:hAnsi="Times New Roman" w:cs="Times New Roman"/>
                <w:sz w:val="20"/>
                <w:szCs w:val="20"/>
                <w:bdr w:val="nil"/>
                <w:lang w:val="sr-Cyrl-RS"/>
              </w:rPr>
              <w:t xml:space="preserve"> </w:t>
            </w:r>
            <w:r w:rsidRPr="00572C5A">
              <w:rPr>
                <w:rFonts w:ascii="Times New Roman" w:eastAsia="Arial Unicode MS" w:hAnsi="Times New Roman" w:cs="Times New Roman"/>
                <w:sz w:val="20"/>
                <w:szCs w:val="20"/>
                <w:bdr w:val="nil"/>
                <w:lang w:val="sr-Cyrl-RS"/>
              </w:rPr>
              <w:t>контексту избора адекватне методе у складу са природом истраживачког питања. Студенти стичу способност критичког процењивања валидности и поузданости различитих истраживачких приступа, као и етичке одговорности у свим фазама истраживачког процеса. Предмет је директно усклађен са исходима студијског програма који подразумевају самосталан научни рад, адекватну примену квантитативних и квалитативних метода, критичко мишљење, и активно учешће у научној заједници кроз публикацију резултата.</w:t>
            </w:r>
          </w:p>
        </w:tc>
        <w:tc>
          <w:tcPr>
            <w:tcW w:w="695" w:type="pct"/>
          </w:tcPr>
          <w:p w14:paraId="4CB7343B" w14:textId="0B205C5B" w:rsidR="001D521C" w:rsidRPr="00572C5A" w:rsidRDefault="00D72381" w:rsidP="003A02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Cyrl-RS"/>
              </w:rPr>
            </w:pPr>
            <w:r w:rsidRPr="00572C5A">
              <w:rPr>
                <w:rFonts w:ascii="Times New Roman" w:hAnsi="Times New Roman" w:cs="Times New Roman"/>
                <w:sz w:val="20"/>
                <w:szCs w:val="20"/>
                <w:lang w:val="sr-Cyrl-RS"/>
              </w:rPr>
              <w:t>У складу</w:t>
            </w:r>
          </w:p>
        </w:tc>
      </w:tr>
      <w:tr w:rsidR="00D72381" w:rsidRPr="00572C5A" w14:paraId="1BEB81CE" w14:textId="77777777" w:rsidTr="00C70C91">
        <w:tc>
          <w:tcPr>
            <w:cnfStyle w:val="001000000000" w:firstRow="0" w:lastRow="0" w:firstColumn="1" w:lastColumn="0" w:oddVBand="0" w:evenVBand="0" w:oddHBand="0" w:evenHBand="0" w:firstRowFirstColumn="0" w:firstRowLastColumn="0" w:lastRowFirstColumn="0" w:lastRowLastColumn="0"/>
            <w:tcW w:w="447" w:type="pct"/>
          </w:tcPr>
          <w:p w14:paraId="71A8C50D" w14:textId="3DDBD4D4" w:rsidR="00D72381" w:rsidRPr="00572C5A" w:rsidRDefault="00D72381" w:rsidP="003A02D8">
            <w:pPr>
              <w:spacing w:line="276" w:lineRule="auto"/>
              <w:jc w:val="center"/>
              <w:rPr>
                <w:rFonts w:ascii="Times New Roman" w:hAnsi="Times New Roman" w:cs="Times New Roman"/>
                <w:b w:val="0"/>
                <w:bCs w:val="0"/>
                <w:color w:val="000000" w:themeColor="text1"/>
                <w:sz w:val="20"/>
                <w:szCs w:val="20"/>
                <w:lang w:val="sr-Cyrl-RS"/>
              </w:rPr>
            </w:pPr>
            <w:r w:rsidRPr="00572C5A">
              <w:rPr>
                <w:rFonts w:ascii="Times New Roman" w:hAnsi="Times New Roman" w:cs="Times New Roman"/>
                <w:b w:val="0"/>
                <w:bCs w:val="0"/>
                <w:color w:val="000000" w:themeColor="text1"/>
                <w:sz w:val="20"/>
                <w:szCs w:val="20"/>
                <w:lang w:val="sr-Cyrl-RS"/>
              </w:rPr>
              <w:t>I</w:t>
            </w:r>
          </w:p>
        </w:tc>
        <w:tc>
          <w:tcPr>
            <w:tcW w:w="1457" w:type="pct"/>
          </w:tcPr>
          <w:p w14:paraId="729C6C8B" w14:textId="71C01DE0" w:rsidR="00D72381" w:rsidRPr="00572C5A" w:rsidRDefault="00C70C91" w:rsidP="003A02D8">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sr-Cyrl-RS"/>
              </w:rPr>
            </w:pPr>
            <w:r w:rsidRPr="00572C5A">
              <w:rPr>
                <w:rFonts w:ascii="Times New Roman" w:hAnsi="Times New Roman"/>
                <w:color w:val="000000" w:themeColor="text1"/>
                <w:sz w:val="20"/>
                <w:szCs w:val="20"/>
                <w:lang w:val="sr-Cyrl-RS"/>
              </w:rPr>
              <w:t>Предмети изборног блока1</w:t>
            </w:r>
            <w:r w:rsidRPr="00572C5A">
              <w:rPr>
                <w:rFonts w:ascii="Times New Roman" w:hAnsi="Times New Roman"/>
                <w:color w:val="000000" w:themeColor="text1"/>
                <w:sz w:val="20"/>
                <w:szCs w:val="20"/>
                <w:lang w:val="sr-Cyrl-RS"/>
              </w:rPr>
              <w:t xml:space="preserve"> </w:t>
            </w:r>
            <w:r w:rsidRPr="00572C5A">
              <w:rPr>
                <w:rFonts w:ascii="Times New Roman" w:hAnsi="Times New Roman"/>
                <w:color w:val="000000" w:themeColor="text1"/>
                <w:sz w:val="20"/>
                <w:szCs w:val="20"/>
                <w:lang w:val="sr-Cyrl-RS"/>
              </w:rPr>
              <w:t xml:space="preserve">(Психолошки приступи у третману говорних и језичких поремећаја; Истраживања у </w:t>
            </w:r>
            <w:proofErr w:type="spellStart"/>
            <w:r w:rsidRPr="00572C5A">
              <w:rPr>
                <w:rFonts w:ascii="Times New Roman" w:hAnsi="Times New Roman"/>
                <w:color w:val="000000" w:themeColor="text1"/>
                <w:sz w:val="20"/>
                <w:szCs w:val="20"/>
                <w:lang w:val="sr-Cyrl-RS"/>
              </w:rPr>
              <w:t>неуропсихолошкој</w:t>
            </w:r>
            <w:proofErr w:type="spellEnd"/>
            <w:r w:rsidRPr="00572C5A">
              <w:rPr>
                <w:rFonts w:ascii="Times New Roman" w:hAnsi="Times New Roman"/>
                <w:color w:val="000000" w:themeColor="text1"/>
                <w:sz w:val="20"/>
                <w:szCs w:val="20"/>
                <w:lang w:val="sr-Cyrl-RS"/>
              </w:rPr>
              <w:t xml:space="preserve"> рехабилитацији)</w:t>
            </w:r>
          </w:p>
        </w:tc>
        <w:tc>
          <w:tcPr>
            <w:tcW w:w="2401" w:type="pct"/>
          </w:tcPr>
          <w:p w14:paraId="45E5487A"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0"/>
                <w:szCs w:val="20"/>
                <w:lang w:val="sr-Cyrl-RS"/>
              </w:rPr>
            </w:pPr>
            <w:r w:rsidRPr="00572C5A">
              <w:rPr>
                <w:rFonts w:ascii="Times New Roman" w:hAnsi="Times New Roman"/>
                <w:b/>
                <w:sz w:val="20"/>
                <w:szCs w:val="20"/>
                <w:lang w:val="sr-Cyrl-RS"/>
              </w:rPr>
              <w:t>Психолошки приступи у третману говорних и језичких поремећаја</w:t>
            </w:r>
          </w:p>
          <w:p w14:paraId="081A3E66"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szCs w:val="20"/>
                <w:lang w:val="sr-Cyrl-RS"/>
              </w:rPr>
            </w:pPr>
            <w:r w:rsidRPr="00572C5A">
              <w:rPr>
                <w:rFonts w:ascii="Times New Roman" w:hAnsi="Times New Roman"/>
                <w:bCs/>
                <w:sz w:val="20"/>
                <w:szCs w:val="20"/>
                <w:lang w:val="sr-Cyrl-RS"/>
              </w:rPr>
              <w:t xml:space="preserve">Садржај предмета пружа докторским студентима темељно разумевање различитих психолошких модела и техника који се користе као подршка у третману поремећаја говора и језика. Студенти критички разматрају интердисциплинарне везе између логопедије и клиничке психологије, развијају способност интеграције психолошких сазнања у развој нових рехабилитационих приступа и овладавају применом етичких начела у третманском процесу. Предмет је усклађен са исходима студијског програма који се односе на креативно и критичко мишљење, креирање и евалуацију третманских модела, мултидисциплинарну сарадњу и пружање доприноса развоју савремене </w:t>
            </w:r>
            <w:proofErr w:type="spellStart"/>
            <w:r w:rsidRPr="00572C5A">
              <w:rPr>
                <w:rFonts w:ascii="Times New Roman" w:hAnsi="Times New Roman"/>
                <w:bCs/>
                <w:sz w:val="20"/>
                <w:szCs w:val="20"/>
                <w:lang w:val="sr-Cyrl-RS"/>
              </w:rPr>
              <w:t>логопедске</w:t>
            </w:r>
            <w:proofErr w:type="spellEnd"/>
            <w:r w:rsidRPr="00572C5A">
              <w:rPr>
                <w:rFonts w:ascii="Times New Roman" w:hAnsi="Times New Roman"/>
                <w:bCs/>
                <w:sz w:val="20"/>
                <w:szCs w:val="20"/>
                <w:lang w:val="sr-Cyrl-RS"/>
              </w:rPr>
              <w:t xml:space="preserve"> праксе.</w:t>
            </w:r>
          </w:p>
          <w:p w14:paraId="71D88CDE"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szCs w:val="20"/>
                <w:lang w:val="sr-Cyrl-RS"/>
              </w:rPr>
            </w:pPr>
          </w:p>
          <w:p w14:paraId="1BA11B3C"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0"/>
                <w:szCs w:val="20"/>
                <w:lang w:val="sr-Cyrl-RS"/>
              </w:rPr>
            </w:pPr>
            <w:r w:rsidRPr="00572C5A">
              <w:rPr>
                <w:rFonts w:ascii="Times New Roman" w:hAnsi="Times New Roman"/>
                <w:b/>
                <w:sz w:val="20"/>
                <w:szCs w:val="20"/>
                <w:lang w:val="sr-Cyrl-RS"/>
              </w:rPr>
              <w:t xml:space="preserve">Истраживања у </w:t>
            </w:r>
            <w:proofErr w:type="spellStart"/>
            <w:r w:rsidRPr="00572C5A">
              <w:rPr>
                <w:rFonts w:ascii="Times New Roman" w:hAnsi="Times New Roman"/>
                <w:b/>
                <w:sz w:val="20"/>
                <w:szCs w:val="20"/>
                <w:lang w:val="sr-Cyrl-RS"/>
              </w:rPr>
              <w:t>неуропсихолошкој</w:t>
            </w:r>
            <w:proofErr w:type="spellEnd"/>
            <w:r w:rsidRPr="00572C5A">
              <w:rPr>
                <w:rFonts w:ascii="Times New Roman" w:hAnsi="Times New Roman"/>
                <w:b/>
                <w:sz w:val="20"/>
                <w:szCs w:val="20"/>
                <w:lang w:val="sr-Cyrl-RS"/>
              </w:rPr>
              <w:t xml:space="preserve"> рехабилитацији</w:t>
            </w:r>
          </w:p>
          <w:p w14:paraId="75FD1531" w14:textId="0E9E8692" w:rsidR="00D7238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FF0000"/>
                <w:sz w:val="20"/>
                <w:szCs w:val="20"/>
                <w:lang w:val="sr-Cyrl-RS"/>
              </w:rPr>
            </w:pPr>
            <w:r w:rsidRPr="00572C5A">
              <w:rPr>
                <w:rFonts w:ascii="Times New Roman" w:hAnsi="Times New Roman"/>
                <w:bCs/>
                <w:sz w:val="20"/>
                <w:szCs w:val="20"/>
                <w:lang w:val="sr-Cyrl-RS"/>
              </w:rPr>
              <w:t xml:space="preserve">Овим предметом студенти стичу напредна знања о методологији и применама </w:t>
            </w:r>
            <w:proofErr w:type="spellStart"/>
            <w:r w:rsidRPr="00572C5A">
              <w:rPr>
                <w:rFonts w:ascii="Times New Roman" w:hAnsi="Times New Roman"/>
                <w:bCs/>
                <w:sz w:val="20"/>
                <w:szCs w:val="20"/>
                <w:lang w:val="sr-Cyrl-RS"/>
              </w:rPr>
              <w:t>неуропсихолошких</w:t>
            </w:r>
            <w:proofErr w:type="spellEnd"/>
            <w:r w:rsidRPr="00572C5A">
              <w:rPr>
                <w:rFonts w:ascii="Times New Roman" w:hAnsi="Times New Roman"/>
                <w:bCs/>
                <w:sz w:val="20"/>
                <w:szCs w:val="20"/>
                <w:lang w:val="sr-Cyrl-RS"/>
              </w:rPr>
              <w:t xml:space="preserve"> истраживања у контексту рехабилитације особа са оштећењима централног нервног система која утичу на говор, језик и комуникацију. Посебан </w:t>
            </w:r>
            <w:r w:rsidRPr="00572C5A">
              <w:rPr>
                <w:rFonts w:ascii="Times New Roman" w:hAnsi="Times New Roman"/>
                <w:bCs/>
                <w:sz w:val="20"/>
                <w:szCs w:val="20"/>
                <w:lang w:val="sr-Cyrl-RS"/>
              </w:rPr>
              <w:lastRenderedPageBreak/>
              <w:t xml:space="preserve">нагласак стављен је на критичку анализу постојећих интервенција, развој иновативних истраживачких питања и интеграцију </w:t>
            </w:r>
            <w:proofErr w:type="spellStart"/>
            <w:r w:rsidRPr="00572C5A">
              <w:rPr>
                <w:rFonts w:ascii="Times New Roman" w:hAnsi="Times New Roman"/>
                <w:bCs/>
                <w:sz w:val="20"/>
                <w:szCs w:val="20"/>
                <w:lang w:val="sr-Cyrl-RS"/>
              </w:rPr>
              <w:t>неуропсихолошких</w:t>
            </w:r>
            <w:proofErr w:type="spellEnd"/>
            <w:r w:rsidRPr="00572C5A">
              <w:rPr>
                <w:rFonts w:ascii="Times New Roman" w:hAnsi="Times New Roman"/>
                <w:bCs/>
                <w:sz w:val="20"/>
                <w:szCs w:val="20"/>
                <w:lang w:val="sr-Cyrl-RS"/>
              </w:rPr>
              <w:t xml:space="preserve"> налаза у клинички и научни рад. У складу са исходима студијског програма, предмет подстиче самосталан научно-истраживачки рад, планирање и реализацију комплексних пројеката, коришћење савремених технологија и публикацију резултата у релевантним научним форумима.</w:t>
            </w:r>
          </w:p>
        </w:tc>
        <w:tc>
          <w:tcPr>
            <w:tcW w:w="695" w:type="pct"/>
          </w:tcPr>
          <w:p w14:paraId="0922ED05" w14:textId="5396259D" w:rsidR="00D72381" w:rsidRPr="00572C5A" w:rsidRDefault="00D72381" w:rsidP="003A02D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sr-Cyrl-RS"/>
              </w:rPr>
            </w:pPr>
            <w:r w:rsidRPr="00572C5A">
              <w:rPr>
                <w:rFonts w:ascii="Times New Roman" w:hAnsi="Times New Roman" w:cs="Times New Roman"/>
                <w:sz w:val="20"/>
                <w:szCs w:val="20"/>
                <w:lang w:val="sr-Cyrl-RS"/>
              </w:rPr>
              <w:lastRenderedPageBreak/>
              <w:t>У складу</w:t>
            </w:r>
          </w:p>
        </w:tc>
      </w:tr>
      <w:tr w:rsidR="00572C5A" w:rsidRPr="00572C5A" w14:paraId="70221564" w14:textId="77777777" w:rsidTr="00C7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7" w:type="pct"/>
          </w:tcPr>
          <w:p w14:paraId="25DE1341" w14:textId="26E584CA" w:rsidR="00572C5A" w:rsidRPr="00572C5A" w:rsidRDefault="00572C5A" w:rsidP="003A02D8">
            <w:pPr>
              <w:spacing w:line="276" w:lineRule="auto"/>
              <w:jc w:val="center"/>
              <w:rPr>
                <w:rFonts w:ascii="Times New Roman" w:hAnsi="Times New Roman" w:cs="Times New Roman"/>
                <w:b w:val="0"/>
                <w:bCs w:val="0"/>
                <w:color w:val="000000" w:themeColor="text1"/>
                <w:sz w:val="20"/>
                <w:szCs w:val="20"/>
                <w:lang w:val="sr-Cyrl-RS"/>
              </w:rPr>
            </w:pPr>
            <w:r w:rsidRPr="00572C5A">
              <w:rPr>
                <w:rFonts w:ascii="Times New Roman" w:hAnsi="Times New Roman" w:cs="Times New Roman"/>
                <w:b w:val="0"/>
                <w:bCs w:val="0"/>
                <w:color w:val="000000" w:themeColor="text1"/>
                <w:sz w:val="20"/>
                <w:szCs w:val="20"/>
                <w:lang w:val="sr-Cyrl-RS"/>
              </w:rPr>
              <w:t>I</w:t>
            </w:r>
          </w:p>
        </w:tc>
        <w:tc>
          <w:tcPr>
            <w:tcW w:w="1457" w:type="pct"/>
          </w:tcPr>
          <w:p w14:paraId="50FE291D" w14:textId="77777777" w:rsidR="00572C5A"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Академско писање</w:t>
            </w:r>
          </w:p>
          <w:p w14:paraId="53956174" w14:textId="77777777" w:rsidR="00572C5A" w:rsidRPr="00572C5A" w:rsidRDefault="00572C5A" w:rsidP="003A02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0"/>
                <w:szCs w:val="20"/>
                <w:lang w:val="sr-Cyrl-RS"/>
              </w:rPr>
            </w:pPr>
          </w:p>
        </w:tc>
        <w:tc>
          <w:tcPr>
            <w:tcW w:w="2401" w:type="pct"/>
          </w:tcPr>
          <w:p w14:paraId="24C88BDD" w14:textId="1646C856" w:rsidR="00572C5A"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Овим предметом студенти стичу напредне вештине академског изражавања, структурирања научног текста и формулисања аргумената у складу са стандардима научне заједнице. Посебна пажња посвећена је стилским и језичким нормама научног писања, логичкој организацији садржаја, коришћењу референтне литературе, академској етици и техникама навођења извора. Кроз анализу примера и самосталан рад, студенти развијају способност писања различитих врста научних текстова (научни чланак, приказ литературе, пројектна апликација, дисертација). Предмет је усклађен са исходима студијског програма који се односе на овладавање академском писменошћу, критички однос према сопственом научном раду, етичко поступање у писању и публиковању резултата, као и успешно комуницирање унутар научне заједнице.</w:t>
            </w:r>
          </w:p>
        </w:tc>
        <w:tc>
          <w:tcPr>
            <w:tcW w:w="695" w:type="pct"/>
          </w:tcPr>
          <w:p w14:paraId="3CAA6644" w14:textId="77777777" w:rsidR="00572C5A" w:rsidRPr="00572C5A" w:rsidRDefault="00572C5A" w:rsidP="003A02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Cyrl-RS"/>
              </w:rPr>
            </w:pPr>
          </w:p>
        </w:tc>
      </w:tr>
      <w:tr w:rsidR="00D72381" w:rsidRPr="00572C5A" w14:paraId="7F815388" w14:textId="77777777" w:rsidTr="00C70C91">
        <w:tc>
          <w:tcPr>
            <w:cnfStyle w:val="001000000000" w:firstRow="0" w:lastRow="0" w:firstColumn="1" w:lastColumn="0" w:oddVBand="0" w:evenVBand="0" w:oddHBand="0" w:evenHBand="0" w:firstRowFirstColumn="0" w:firstRowLastColumn="0" w:lastRowFirstColumn="0" w:lastRowLastColumn="0"/>
            <w:tcW w:w="447" w:type="pct"/>
          </w:tcPr>
          <w:p w14:paraId="34DF7D06" w14:textId="3580A687" w:rsidR="00D72381" w:rsidRPr="00572C5A" w:rsidRDefault="00D72381" w:rsidP="003A02D8">
            <w:pPr>
              <w:spacing w:line="276" w:lineRule="auto"/>
              <w:jc w:val="center"/>
              <w:rPr>
                <w:rFonts w:ascii="Times New Roman" w:hAnsi="Times New Roman" w:cs="Times New Roman"/>
                <w:b w:val="0"/>
                <w:bCs w:val="0"/>
                <w:color w:val="000000" w:themeColor="text1"/>
                <w:sz w:val="20"/>
                <w:szCs w:val="20"/>
                <w:lang w:val="sr-Cyrl-RS"/>
              </w:rPr>
            </w:pPr>
            <w:r w:rsidRPr="00572C5A">
              <w:rPr>
                <w:rFonts w:ascii="Times New Roman" w:hAnsi="Times New Roman" w:cs="Times New Roman"/>
                <w:b w:val="0"/>
                <w:bCs w:val="0"/>
                <w:color w:val="000000" w:themeColor="text1"/>
                <w:sz w:val="20"/>
                <w:szCs w:val="20"/>
                <w:lang w:val="sr-Cyrl-RS"/>
              </w:rPr>
              <w:t>I</w:t>
            </w:r>
          </w:p>
        </w:tc>
        <w:tc>
          <w:tcPr>
            <w:tcW w:w="1457" w:type="pct"/>
          </w:tcPr>
          <w:p w14:paraId="7CCC2A10" w14:textId="73BDDE97" w:rsidR="00D72381" w:rsidRPr="00572C5A" w:rsidRDefault="00C70C91" w:rsidP="003A02D8">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sr-Cyrl-RS"/>
              </w:rPr>
            </w:pPr>
            <w:r w:rsidRPr="00572C5A">
              <w:rPr>
                <w:rFonts w:ascii="Times New Roman" w:hAnsi="Times New Roman"/>
                <w:color w:val="000000" w:themeColor="text1"/>
                <w:sz w:val="20"/>
                <w:szCs w:val="20"/>
                <w:lang w:val="sr-Cyrl-RS"/>
              </w:rPr>
              <w:t>Предмети изборног блока 2 (Стратегије и модели поремећаја  комуникације; Лингвистички приступ анализи језичких поремећаја)</w:t>
            </w:r>
          </w:p>
        </w:tc>
        <w:tc>
          <w:tcPr>
            <w:tcW w:w="2401" w:type="pct"/>
          </w:tcPr>
          <w:p w14:paraId="26312447"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szCs w:val="20"/>
                <w:lang w:val="sr-Cyrl-RS"/>
              </w:rPr>
            </w:pPr>
            <w:r w:rsidRPr="00572C5A">
              <w:rPr>
                <w:rFonts w:ascii="Times New Roman" w:hAnsi="Times New Roman"/>
                <w:b/>
                <w:bCs/>
                <w:sz w:val="20"/>
                <w:szCs w:val="20"/>
                <w:lang w:val="sr-Cyrl-RS"/>
              </w:rPr>
              <w:t>Стратегије и модели поремећаја комуникације</w:t>
            </w:r>
          </w:p>
          <w:p w14:paraId="464975C2"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 xml:space="preserve">Садржај овог предмета усмерен је на критичку анализу савремених теоријских модела и стратегија које објашњавају поремећаје комуникације код различитих популација. Студенти докторских студија се оспособљавају за идентификацију релевантних научних проблема, формулисање истраживачких питања и развој емпиријски заснованих приступа у проучавању комуникацијских поремећаја. Акценат је на компаративном разматрању различитих приступа, анализи њихове </w:t>
            </w:r>
            <w:proofErr w:type="spellStart"/>
            <w:r w:rsidRPr="00572C5A">
              <w:rPr>
                <w:rFonts w:ascii="Times New Roman" w:hAnsi="Times New Roman"/>
                <w:sz w:val="20"/>
                <w:szCs w:val="20"/>
                <w:lang w:val="sr-Cyrl-RS"/>
              </w:rPr>
              <w:t>применљивости</w:t>
            </w:r>
            <w:proofErr w:type="spellEnd"/>
            <w:r w:rsidRPr="00572C5A">
              <w:rPr>
                <w:rFonts w:ascii="Times New Roman" w:hAnsi="Times New Roman"/>
                <w:sz w:val="20"/>
                <w:szCs w:val="20"/>
                <w:lang w:val="sr-Cyrl-RS"/>
              </w:rPr>
              <w:t xml:space="preserve"> у различитим истраживачким контекстима и креирању нових теоријских оквира. Предмет директно подржава исходе студијског програма који се односе на самостално решавање теоријских проблема у логопедији, развој научно утемељених модела и активно учешће у интердисциплинарним истраживачким пројектима.</w:t>
            </w:r>
          </w:p>
          <w:p w14:paraId="0B3775A3"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lang w:val="sr-Cyrl-RS"/>
              </w:rPr>
            </w:pPr>
          </w:p>
          <w:p w14:paraId="69A89FBD" w14:textId="77777777" w:rsidR="00C70C9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szCs w:val="20"/>
                <w:lang w:val="sr-Cyrl-RS"/>
              </w:rPr>
            </w:pPr>
            <w:r w:rsidRPr="00572C5A">
              <w:rPr>
                <w:rFonts w:ascii="Times New Roman" w:hAnsi="Times New Roman"/>
                <w:b/>
                <w:bCs/>
                <w:sz w:val="20"/>
                <w:szCs w:val="20"/>
                <w:lang w:val="sr-Cyrl-RS"/>
              </w:rPr>
              <w:lastRenderedPageBreak/>
              <w:t>Лингвистички приступ анализи језичких поремећаја</w:t>
            </w:r>
          </w:p>
          <w:p w14:paraId="3F76B4AE" w14:textId="05051857" w:rsidR="00D72381" w:rsidRPr="00572C5A" w:rsidRDefault="00C70C91" w:rsidP="00C70C91">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0"/>
                <w:szCs w:val="20"/>
                <w:lang w:val="sr-Cyrl-RS"/>
              </w:rPr>
            </w:pPr>
            <w:r w:rsidRPr="00572C5A">
              <w:rPr>
                <w:rFonts w:ascii="Times New Roman" w:hAnsi="Times New Roman"/>
                <w:sz w:val="20"/>
                <w:szCs w:val="20"/>
                <w:lang w:val="sr-Cyrl-RS"/>
              </w:rPr>
              <w:t>Циљ овог предмета је развој дубинског разумевања лингвистичких основа језичких поремећаја и њихове примене у научним истраживањима. Студенти овладавају методама дескриптивне и експланаторне анализе језичких дефицита, уз примену савремених лингвистичких теорија (нпр. генеративне, функционалне, когнитивне). Посебна пажња посвећена је дизајнирању истраживачких инструмената, корпусним анализама и интерпретацији података у контексту развојне и стечене патологије језика. Предмет подстиче интердисциплинарни приступ, научну прецизност и етичко поступање, у складу са исходима који се односе на самосталан научни рад, примену квалитативних метода и публиковање научних резултата.</w:t>
            </w:r>
          </w:p>
        </w:tc>
        <w:tc>
          <w:tcPr>
            <w:tcW w:w="695" w:type="pct"/>
          </w:tcPr>
          <w:p w14:paraId="47FE3D45" w14:textId="422DE32F" w:rsidR="00D72381" w:rsidRPr="00572C5A" w:rsidRDefault="00D72381" w:rsidP="003A02D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sr-Cyrl-RS"/>
              </w:rPr>
            </w:pPr>
            <w:r w:rsidRPr="00572C5A">
              <w:rPr>
                <w:rFonts w:ascii="Times New Roman" w:hAnsi="Times New Roman" w:cs="Times New Roman"/>
                <w:sz w:val="20"/>
                <w:szCs w:val="20"/>
                <w:lang w:val="sr-Cyrl-RS"/>
              </w:rPr>
              <w:lastRenderedPageBreak/>
              <w:t>У складу</w:t>
            </w:r>
          </w:p>
        </w:tc>
      </w:tr>
      <w:tr w:rsidR="00D72381" w:rsidRPr="00572C5A" w14:paraId="632AA9F0" w14:textId="77777777" w:rsidTr="00C7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7" w:type="pct"/>
          </w:tcPr>
          <w:p w14:paraId="1F6E95F3" w14:textId="13B8F879" w:rsidR="00D72381" w:rsidRPr="00572C5A" w:rsidRDefault="00D72381" w:rsidP="003A02D8">
            <w:pPr>
              <w:spacing w:line="276" w:lineRule="auto"/>
              <w:jc w:val="center"/>
              <w:rPr>
                <w:rFonts w:ascii="Times New Roman" w:hAnsi="Times New Roman" w:cs="Times New Roman"/>
                <w:b w:val="0"/>
                <w:bCs w:val="0"/>
                <w:color w:val="000000" w:themeColor="text1"/>
                <w:sz w:val="20"/>
                <w:szCs w:val="20"/>
                <w:lang w:val="sr-Cyrl-RS"/>
              </w:rPr>
            </w:pPr>
            <w:r w:rsidRPr="00572C5A">
              <w:rPr>
                <w:rFonts w:ascii="Times New Roman" w:hAnsi="Times New Roman" w:cs="Times New Roman"/>
                <w:b w:val="0"/>
                <w:bCs w:val="0"/>
                <w:color w:val="000000" w:themeColor="text1"/>
                <w:sz w:val="20"/>
                <w:szCs w:val="20"/>
                <w:lang w:val="sr-Cyrl-RS"/>
              </w:rPr>
              <w:t>I</w:t>
            </w:r>
            <w:r w:rsidR="00572C5A" w:rsidRPr="00572C5A">
              <w:rPr>
                <w:rFonts w:ascii="Times New Roman" w:hAnsi="Times New Roman" w:cs="Times New Roman"/>
                <w:b w:val="0"/>
                <w:bCs w:val="0"/>
                <w:color w:val="000000" w:themeColor="text1"/>
                <w:sz w:val="20"/>
                <w:szCs w:val="20"/>
                <w:lang w:val="sr-Cyrl-RS"/>
              </w:rPr>
              <w:t>I</w:t>
            </w:r>
          </w:p>
        </w:tc>
        <w:tc>
          <w:tcPr>
            <w:tcW w:w="1457" w:type="pct"/>
          </w:tcPr>
          <w:p w14:paraId="707B4365" w14:textId="20937FEE" w:rsidR="00D72381" w:rsidRPr="00572C5A" w:rsidRDefault="00C70C91" w:rsidP="003A02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sr-Cyrl-RS"/>
              </w:rPr>
            </w:pPr>
            <w:r w:rsidRPr="00572C5A">
              <w:rPr>
                <w:rFonts w:ascii="Times New Roman" w:hAnsi="Times New Roman"/>
                <w:color w:val="000000" w:themeColor="text1"/>
                <w:sz w:val="20"/>
                <w:szCs w:val="20"/>
                <w:lang w:val="sr-Cyrl-RS"/>
              </w:rPr>
              <w:t>Предмети изборног блока 3 (Стратегије и модели у третману поремећаја гласа;  Развојни језички поремећаји)</w:t>
            </w:r>
          </w:p>
        </w:tc>
        <w:tc>
          <w:tcPr>
            <w:tcW w:w="2401" w:type="pct"/>
          </w:tcPr>
          <w:p w14:paraId="34A9FB56" w14:textId="77777777" w:rsidR="00C70C91" w:rsidRPr="00572C5A" w:rsidRDefault="00C70C91" w:rsidP="00C70C91">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szCs w:val="20"/>
                <w:lang w:val="sr-Cyrl-RS"/>
              </w:rPr>
            </w:pPr>
            <w:r w:rsidRPr="00572C5A">
              <w:rPr>
                <w:rFonts w:ascii="Times New Roman" w:hAnsi="Times New Roman"/>
                <w:b/>
                <w:bCs/>
                <w:sz w:val="20"/>
                <w:szCs w:val="20"/>
                <w:lang w:val="sr-Cyrl-RS"/>
              </w:rPr>
              <w:t>Стратегије и модели у третману поремећаја гласа</w:t>
            </w:r>
          </w:p>
          <w:p w14:paraId="781BEDF4" w14:textId="77777777" w:rsidR="00C70C91" w:rsidRPr="00572C5A" w:rsidRDefault="00C70C91" w:rsidP="00C70C91">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 xml:space="preserve">Овим предметом докторски студенти стичу продубљен увид у теоријске и емпиријски засноване моделе који чине основу савремених третмана поремећаја гласа. Акценат је на критичком сагледавању ефикасности различитих терапијских приступа, њиховој валидности и </w:t>
            </w:r>
            <w:proofErr w:type="spellStart"/>
            <w:r w:rsidRPr="00572C5A">
              <w:rPr>
                <w:rFonts w:ascii="Times New Roman" w:hAnsi="Times New Roman"/>
                <w:sz w:val="20"/>
                <w:szCs w:val="20"/>
                <w:lang w:val="sr-Cyrl-RS"/>
              </w:rPr>
              <w:t>репликативности</w:t>
            </w:r>
            <w:proofErr w:type="spellEnd"/>
            <w:r w:rsidRPr="00572C5A">
              <w:rPr>
                <w:rFonts w:ascii="Times New Roman" w:hAnsi="Times New Roman"/>
                <w:sz w:val="20"/>
                <w:szCs w:val="20"/>
                <w:lang w:val="sr-Cyrl-RS"/>
              </w:rPr>
              <w:t xml:space="preserve"> у различитим популацијама. Предмет подстиче развој истраживачких компетенција кроз планирање и дизајн студија које процењују ефекте интервенција, анализу параметара гласа и интерпретацију налаза у складу са захтевима научне заједнице. Усклађен је са исходима докторског студијског програма који подразумевају самостално креирање и евалуацију нових рехабилитационих поступака, примену квантитативних метода и научно објављивање резултата.</w:t>
            </w:r>
          </w:p>
          <w:p w14:paraId="62849011" w14:textId="77777777" w:rsidR="00C70C91" w:rsidRPr="00572C5A" w:rsidRDefault="00C70C91" w:rsidP="00C70C91">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sr-Cyrl-RS"/>
              </w:rPr>
            </w:pPr>
          </w:p>
          <w:p w14:paraId="1297C1B5" w14:textId="77777777" w:rsidR="00C70C91" w:rsidRPr="00572C5A" w:rsidRDefault="00C70C91" w:rsidP="00C70C91">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szCs w:val="20"/>
                <w:lang w:val="sr-Cyrl-RS"/>
              </w:rPr>
            </w:pPr>
            <w:r w:rsidRPr="00572C5A">
              <w:rPr>
                <w:rFonts w:ascii="Times New Roman" w:hAnsi="Times New Roman"/>
                <w:b/>
                <w:bCs/>
                <w:sz w:val="20"/>
                <w:szCs w:val="20"/>
                <w:lang w:val="sr-Cyrl-RS"/>
              </w:rPr>
              <w:t>Развојни језички поремећаји</w:t>
            </w:r>
          </w:p>
          <w:p w14:paraId="43D57BC4" w14:textId="62EEF4F3" w:rsidR="00D72381" w:rsidRPr="00572C5A" w:rsidRDefault="00C70C91" w:rsidP="00C70C91">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0000"/>
                <w:sz w:val="20"/>
                <w:szCs w:val="20"/>
                <w:lang w:val="sr-Cyrl-RS"/>
              </w:rPr>
            </w:pPr>
            <w:r w:rsidRPr="00572C5A">
              <w:rPr>
                <w:rFonts w:ascii="Times New Roman" w:hAnsi="Times New Roman"/>
                <w:sz w:val="20"/>
                <w:szCs w:val="20"/>
                <w:lang w:val="sr-Cyrl-RS"/>
              </w:rPr>
              <w:t xml:space="preserve">Садржај предмета обухвата савремене теорије и истраживачке приступе у проучавању развојних језичких поремећаја, са посебним нагласком на лонгитудиналне, когнитивно-лингвистичке и </w:t>
            </w:r>
            <w:proofErr w:type="spellStart"/>
            <w:r w:rsidRPr="00572C5A">
              <w:rPr>
                <w:rFonts w:ascii="Times New Roman" w:hAnsi="Times New Roman"/>
                <w:sz w:val="20"/>
                <w:szCs w:val="20"/>
                <w:lang w:val="sr-Cyrl-RS"/>
              </w:rPr>
              <w:t>неуролингвистичке</w:t>
            </w:r>
            <w:proofErr w:type="spellEnd"/>
            <w:r w:rsidRPr="00572C5A">
              <w:rPr>
                <w:rFonts w:ascii="Times New Roman" w:hAnsi="Times New Roman"/>
                <w:sz w:val="20"/>
                <w:szCs w:val="20"/>
                <w:lang w:val="sr-Cyrl-RS"/>
              </w:rPr>
              <w:t xml:space="preserve"> перспективе. Студенти анализирају комплексне језичке профиле и специфичности у развоју деце са поремећајем језика, критички процењују постојеће инструменте и методологије, и осмишљавају нове </w:t>
            </w:r>
            <w:r w:rsidRPr="00572C5A">
              <w:rPr>
                <w:rFonts w:ascii="Times New Roman" w:hAnsi="Times New Roman"/>
                <w:sz w:val="20"/>
                <w:szCs w:val="20"/>
                <w:lang w:val="sr-Cyrl-RS"/>
              </w:rPr>
              <w:lastRenderedPageBreak/>
              <w:t xml:space="preserve">истраживачке дизајне који имају потенцијал за научну иновацију. Предмет развија вештине потребне за формулисање и реализацију </w:t>
            </w:r>
            <w:proofErr w:type="spellStart"/>
            <w:r w:rsidRPr="00572C5A">
              <w:rPr>
                <w:rFonts w:ascii="Times New Roman" w:hAnsi="Times New Roman"/>
                <w:sz w:val="20"/>
                <w:szCs w:val="20"/>
                <w:lang w:val="sr-Cyrl-RS"/>
              </w:rPr>
              <w:t>високоригорозних</w:t>
            </w:r>
            <w:proofErr w:type="spellEnd"/>
            <w:r w:rsidRPr="00572C5A">
              <w:rPr>
                <w:rFonts w:ascii="Times New Roman" w:hAnsi="Times New Roman"/>
                <w:sz w:val="20"/>
                <w:szCs w:val="20"/>
                <w:lang w:val="sr-Cyrl-RS"/>
              </w:rPr>
              <w:t xml:space="preserve"> истраживања, у складу са исходима програма који се односе на темељно познавање научне области, самосталан научни рад и укључивање у међународне пројекте.</w:t>
            </w:r>
          </w:p>
        </w:tc>
        <w:tc>
          <w:tcPr>
            <w:tcW w:w="695" w:type="pct"/>
          </w:tcPr>
          <w:p w14:paraId="6FF9F4A1" w14:textId="7571522B" w:rsidR="00D72381" w:rsidRPr="00572C5A" w:rsidRDefault="00D72381" w:rsidP="003A02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Cyrl-RS"/>
              </w:rPr>
            </w:pPr>
            <w:r w:rsidRPr="00572C5A">
              <w:rPr>
                <w:rFonts w:ascii="Times New Roman" w:hAnsi="Times New Roman" w:cs="Times New Roman"/>
                <w:sz w:val="20"/>
                <w:szCs w:val="20"/>
                <w:lang w:val="sr-Cyrl-RS"/>
              </w:rPr>
              <w:lastRenderedPageBreak/>
              <w:t>У складу</w:t>
            </w:r>
          </w:p>
        </w:tc>
      </w:tr>
      <w:tr w:rsidR="00C70C91" w:rsidRPr="00572C5A" w14:paraId="1A6C7A88" w14:textId="77777777" w:rsidTr="00C70C91">
        <w:tc>
          <w:tcPr>
            <w:cnfStyle w:val="001000000000" w:firstRow="0" w:lastRow="0" w:firstColumn="1" w:lastColumn="0" w:oddVBand="0" w:evenVBand="0" w:oddHBand="0" w:evenHBand="0" w:firstRowFirstColumn="0" w:firstRowLastColumn="0" w:lastRowFirstColumn="0" w:lastRowLastColumn="0"/>
            <w:tcW w:w="447" w:type="pct"/>
          </w:tcPr>
          <w:p w14:paraId="0143069B" w14:textId="623AD134" w:rsidR="00C70C91" w:rsidRPr="00572C5A" w:rsidRDefault="00572C5A" w:rsidP="003A02D8">
            <w:pPr>
              <w:spacing w:line="276" w:lineRule="auto"/>
              <w:jc w:val="center"/>
              <w:rPr>
                <w:rFonts w:ascii="Times New Roman" w:hAnsi="Times New Roman" w:cs="Times New Roman"/>
                <w:b w:val="0"/>
                <w:bCs w:val="0"/>
                <w:color w:val="000000" w:themeColor="text1"/>
                <w:sz w:val="20"/>
                <w:szCs w:val="20"/>
                <w:lang w:val="sr-Cyrl-RS"/>
              </w:rPr>
            </w:pPr>
            <w:r w:rsidRPr="00572C5A">
              <w:rPr>
                <w:rFonts w:ascii="Times New Roman" w:hAnsi="Times New Roman" w:cs="Times New Roman"/>
                <w:b w:val="0"/>
                <w:bCs w:val="0"/>
                <w:color w:val="000000" w:themeColor="text1"/>
                <w:sz w:val="20"/>
                <w:szCs w:val="20"/>
                <w:lang w:val="sr-Cyrl-RS"/>
              </w:rPr>
              <w:t>II</w:t>
            </w:r>
          </w:p>
        </w:tc>
        <w:tc>
          <w:tcPr>
            <w:tcW w:w="1457" w:type="pct"/>
          </w:tcPr>
          <w:p w14:paraId="036121A2" w14:textId="126A8FF8" w:rsidR="00C70C91" w:rsidRPr="00572C5A" w:rsidRDefault="00C70C91" w:rsidP="003A02D8">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0"/>
                <w:szCs w:val="20"/>
                <w:lang w:val="sr-Cyrl-RS"/>
              </w:rPr>
            </w:pPr>
            <w:r w:rsidRPr="00572C5A">
              <w:rPr>
                <w:rFonts w:ascii="Times New Roman" w:hAnsi="Times New Roman"/>
                <w:color w:val="000000" w:themeColor="text1"/>
                <w:sz w:val="20"/>
                <w:szCs w:val="20"/>
                <w:lang w:val="sr-Cyrl-RS"/>
              </w:rPr>
              <w:t xml:space="preserve">Предмети изборног блока 4 (Стратегије и модели у третману поремећаја говора; </w:t>
            </w:r>
            <w:proofErr w:type="spellStart"/>
            <w:r w:rsidRPr="00572C5A">
              <w:rPr>
                <w:rFonts w:ascii="Times New Roman" w:hAnsi="Times New Roman"/>
                <w:color w:val="000000" w:themeColor="text1"/>
                <w:sz w:val="20"/>
                <w:szCs w:val="20"/>
                <w:lang w:val="sr-Cyrl-RS"/>
              </w:rPr>
              <w:t>Неурогени</w:t>
            </w:r>
            <w:proofErr w:type="spellEnd"/>
            <w:r w:rsidRPr="00572C5A">
              <w:rPr>
                <w:rFonts w:ascii="Times New Roman" w:hAnsi="Times New Roman"/>
                <w:color w:val="000000" w:themeColor="text1"/>
                <w:sz w:val="20"/>
                <w:szCs w:val="20"/>
                <w:lang w:val="sr-Cyrl-RS"/>
              </w:rPr>
              <w:t xml:space="preserve"> поремећаји комуникације)</w:t>
            </w:r>
          </w:p>
        </w:tc>
        <w:tc>
          <w:tcPr>
            <w:tcW w:w="2401" w:type="pct"/>
          </w:tcPr>
          <w:p w14:paraId="027CBBB7" w14:textId="77777777" w:rsidR="00572C5A" w:rsidRPr="00572C5A" w:rsidRDefault="00572C5A" w:rsidP="00572C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szCs w:val="20"/>
                <w:lang w:val="sr-Cyrl-RS"/>
              </w:rPr>
            </w:pPr>
            <w:r w:rsidRPr="00572C5A">
              <w:rPr>
                <w:rFonts w:ascii="Times New Roman" w:hAnsi="Times New Roman"/>
                <w:b/>
                <w:bCs/>
                <w:sz w:val="20"/>
                <w:szCs w:val="20"/>
                <w:lang w:val="sr-Cyrl-RS"/>
              </w:rPr>
              <w:t>Стратегије и модели у третману поремећаја говора</w:t>
            </w:r>
          </w:p>
          <w:p w14:paraId="063A0286" w14:textId="77777777" w:rsidR="00572C5A" w:rsidRPr="00572C5A" w:rsidRDefault="00572C5A" w:rsidP="00572C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Овај предмет пружа докторским студентима могућност да се упознају са савременим моделима и третманским стратегијама у области поремећаја говора, заснованим на најновијим емпиријским сазнањима. Посебан акценат стављен је на критичко сагледавање методолошке заснованости постојећих протокола, као и на евалуацију третманских исхода у контексту научних истраживања. Студенти се оспособљавају за формулисање нових истраживачких проблема, дизајнирање студија са применљивим клиничким импликацијама и интерпретацију резултата у складу са стандардима добре научне праксе. Предмет је усклађен са исходима који се односе на креирање и евалуацију нових рехабилитационих поступака, примену квантитативних и квалитативних метода и учешће у међународним научним пројектима.</w:t>
            </w:r>
          </w:p>
          <w:p w14:paraId="7A7F7425" w14:textId="77777777" w:rsidR="00572C5A" w:rsidRPr="00572C5A" w:rsidRDefault="00572C5A" w:rsidP="00572C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lang w:val="sr-Cyrl-RS"/>
              </w:rPr>
            </w:pPr>
          </w:p>
          <w:p w14:paraId="06979964" w14:textId="77777777" w:rsidR="00572C5A" w:rsidRPr="00572C5A" w:rsidRDefault="00572C5A" w:rsidP="00572C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szCs w:val="20"/>
                <w:lang w:val="sr-Cyrl-RS"/>
              </w:rPr>
            </w:pPr>
            <w:proofErr w:type="spellStart"/>
            <w:r w:rsidRPr="00572C5A">
              <w:rPr>
                <w:rFonts w:ascii="Times New Roman" w:hAnsi="Times New Roman"/>
                <w:b/>
                <w:bCs/>
                <w:sz w:val="20"/>
                <w:szCs w:val="20"/>
                <w:lang w:val="sr-Cyrl-RS"/>
              </w:rPr>
              <w:t>Неурогени</w:t>
            </w:r>
            <w:proofErr w:type="spellEnd"/>
            <w:r w:rsidRPr="00572C5A">
              <w:rPr>
                <w:rFonts w:ascii="Times New Roman" w:hAnsi="Times New Roman"/>
                <w:b/>
                <w:bCs/>
                <w:sz w:val="20"/>
                <w:szCs w:val="20"/>
                <w:lang w:val="sr-Cyrl-RS"/>
              </w:rPr>
              <w:t xml:space="preserve"> поремећаји комуникације</w:t>
            </w:r>
          </w:p>
          <w:p w14:paraId="4053F59B" w14:textId="00E43705" w:rsidR="00C70C91" w:rsidRPr="00572C5A" w:rsidRDefault="00572C5A" w:rsidP="00572C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 xml:space="preserve">Предмет се бави дубинском анализом комуникацијских поремећаја насталих услед оштећења централног нервног система, укључујући афазије, </w:t>
            </w:r>
            <w:proofErr w:type="spellStart"/>
            <w:r w:rsidRPr="00572C5A">
              <w:rPr>
                <w:rFonts w:ascii="Times New Roman" w:hAnsi="Times New Roman"/>
                <w:sz w:val="20"/>
                <w:szCs w:val="20"/>
                <w:lang w:val="sr-Cyrl-RS"/>
              </w:rPr>
              <w:t>апраксије</w:t>
            </w:r>
            <w:proofErr w:type="spellEnd"/>
            <w:r w:rsidRPr="00572C5A">
              <w:rPr>
                <w:rFonts w:ascii="Times New Roman" w:hAnsi="Times New Roman"/>
                <w:sz w:val="20"/>
                <w:szCs w:val="20"/>
                <w:lang w:val="sr-Cyrl-RS"/>
              </w:rPr>
              <w:t xml:space="preserve">, </w:t>
            </w:r>
            <w:proofErr w:type="spellStart"/>
            <w:r w:rsidRPr="00572C5A">
              <w:rPr>
                <w:rFonts w:ascii="Times New Roman" w:hAnsi="Times New Roman"/>
                <w:sz w:val="20"/>
                <w:szCs w:val="20"/>
                <w:lang w:val="sr-Cyrl-RS"/>
              </w:rPr>
              <w:t>дизартрије</w:t>
            </w:r>
            <w:proofErr w:type="spellEnd"/>
            <w:r w:rsidRPr="00572C5A">
              <w:rPr>
                <w:rFonts w:ascii="Times New Roman" w:hAnsi="Times New Roman"/>
                <w:sz w:val="20"/>
                <w:szCs w:val="20"/>
                <w:lang w:val="sr-Cyrl-RS"/>
              </w:rPr>
              <w:t xml:space="preserve"> и поремећаје прагматике. Студенти се оспособљавају за критичко читање и интерпретацију релевантне </w:t>
            </w:r>
            <w:proofErr w:type="spellStart"/>
            <w:r w:rsidRPr="00572C5A">
              <w:rPr>
                <w:rFonts w:ascii="Times New Roman" w:hAnsi="Times New Roman"/>
                <w:sz w:val="20"/>
                <w:szCs w:val="20"/>
                <w:lang w:val="sr-Cyrl-RS"/>
              </w:rPr>
              <w:t>неуролингвистичке</w:t>
            </w:r>
            <w:proofErr w:type="spellEnd"/>
            <w:r w:rsidRPr="00572C5A">
              <w:rPr>
                <w:rFonts w:ascii="Times New Roman" w:hAnsi="Times New Roman"/>
                <w:sz w:val="20"/>
                <w:szCs w:val="20"/>
                <w:lang w:val="sr-Cyrl-RS"/>
              </w:rPr>
              <w:t xml:space="preserve"> и клиничке литературе, као и за дизајнирање и спровођење научних истраживања усмерених на диференцијалну дијагностику и евалуацију третманских приступа. Овим предметом се подстиче интердисциплинарна сарадња, </w:t>
            </w:r>
            <w:proofErr w:type="spellStart"/>
            <w:r w:rsidRPr="00572C5A">
              <w:rPr>
                <w:rFonts w:ascii="Times New Roman" w:hAnsi="Times New Roman"/>
                <w:sz w:val="20"/>
                <w:szCs w:val="20"/>
                <w:lang w:val="sr-Cyrl-RS"/>
              </w:rPr>
              <w:t>применa</w:t>
            </w:r>
            <w:proofErr w:type="spellEnd"/>
            <w:r w:rsidRPr="00572C5A">
              <w:rPr>
                <w:rFonts w:ascii="Times New Roman" w:hAnsi="Times New Roman"/>
                <w:sz w:val="20"/>
                <w:szCs w:val="20"/>
                <w:lang w:val="sr-Cyrl-RS"/>
              </w:rPr>
              <w:t xml:space="preserve"> савремених </w:t>
            </w:r>
            <w:proofErr w:type="spellStart"/>
            <w:r w:rsidRPr="00572C5A">
              <w:rPr>
                <w:rFonts w:ascii="Times New Roman" w:hAnsi="Times New Roman"/>
                <w:sz w:val="20"/>
                <w:szCs w:val="20"/>
                <w:lang w:val="sr-Cyrl-RS"/>
              </w:rPr>
              <w:t>неуроистраживачких</w:t>
            </w:r>
            <w:proofErr w:type="spellEnd"/>
            <w:r w:rsidRPr="00572C5A">
              <w:rPr>
                <w:rFonts w:ascii="Times New Roman" w:hAnsi="Times New Roman"/>
                <w:sz w:val="20"/>
                <w:szCs w:val="20"/>
                <w:lang w:val="sr-Cyrl-RS"/>
              </w:rPr>
              <w:t xml:space="preserve"> метода и развој самосталног научног расуђивања у области </w:t>
            </w:r>
            <w:proofErr w:type="spellStart"/>
            <w:r w:rsidRPr="00572C5A">
              <w:rPr>
                <w:rFonts w:ascii="Times New Roman" w:hAnsi="Times New Roman"/>
                <w:sz w:val="20"/>
                <w:szCs w:val="20"/>
                <w:lang w:val="sr-Cyrl-RS"/>
              </w:rPr>
              <w:t>неурогених</w:t>
            </w:r>
            <w:proofErr w:type="spellEnd"/>
            <w:r w:rsidRPr="00572C5A">
              <w:rPr>
                <w:rFonts w:ascii="Times New Roman" w:hAnsi="Times New Roman"/>
                <w:sz w:val="20"/>
                <w:szCs w:val="20"/>
                <w:lang w:val="sr-Cyrl-RS"/>
              </w:rPr>
              <w:t xml:space="preserve"> комуникацијских поремећаја, што је у складу са централним исходима докторског програма.</w:t>
            </w:r>
          </w:p>
        </w:tc>
        <w:tc>
          <w:tcPr>
            <w:tcW w:w="695" w:type="pct"/>
          </w:tcPr>
          <w:p w14:paraId="700211A9" w14:textId="77777777" w:rsidR="00C70C91" w:rsidRPr="00572C5A" w:rsidRDefault="00C70C91" w:rsidP="003A02D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sr-Cyrl-RS"/>
              </w:rPr>
            </w:pPr>
          </w:p>
        </w:tc>
      </w:tr>
      <w:tr w:rsidR="00C70C91" w:rsidRPr="00572C5A" w14:paraId="6C7A2ED5" w14:textId="77777777" w:rsidTr="00C7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7" w:type="pct"/>
          </w:tcPr>
          <w:p w14:paraId="55964172" w14:textId="658D92B1" w:rsidR="00C70C91" w:rsidRPr="00572C5A" w:rsidRDefault="00572C5A" w:rsidP="003A02D8">
            <w:pPr>
              <w:spacing w:line="276" w:lineRule="auto"/>
              <w:jc w:val="center"/>
              <w:rPr>
                <w:rFonts w:ascii="Times New Roman" w:hAnsi="Times New Roman" w:cs="Times New Roman"/>
                <w:b w:val="0"/>
                <w:bCs w:val="0"/>
                <w:color w:val="000000" w:themeColor="text1"/>
                <w:sz w:val="20"/>
                <w:szCs w:val="20"/>
                <w:lang w:val="sr-Cyrl-RS"/>
              </w:rPr>
            </w:pPr>
            <w:r w:rsidRPr="00572C5A">
              <w:rPr>
                <w:rFonts w:ascii="Times New Roman" w:hAnsi="Times New Roman" w:cs="Times New Roman"/>
                <w:b w:val="0"/>
                <w:bCs w:val="0"/>
                <w:color w:val="000000" w:themeColor="text1"/>
                <w:sz w:val="20"/>
                <w:szCs w:val="20"/>
                <w:lang w:val="sr-Cyrl-RS"/>
              </w:rPr>
              <w:lastRenderedPageBreak/>
              <w:t>II</w:t>
            </w:r>
          </w:p>
        </w:tc>
        <w:tc>
          <w:tcPr>
            <w:tcW w:w="1457" w:type="pct"/>
          </w:tcPr>
          <w:p w14:paraId="5F3C6E10" w14:textId="77777777" w:rsidR="00572C5A" w:rsidRPr="00572C5A" w:rsidRDefault="00572C5A" w:rsidP="00572C5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0"/>
                <w:szCs w:val="20"/>
                <w:lang w:val="sr-Cyrl-RS"/>
              </w:rPr>
            </w:pPr>
            <w:r w:rsidRPr="00572C5A">
              <w:rPr>
                <w:rFonts w:ascii="Times New Roman" w:hAnsi="Times New Roman"/>
                <w:color w:val="000000" w:themeColor="text1"/>
                <w:sz w:val="20"/>
                <w:szCs w:val="20"/>
                <w:lang w:val="sr-Cyrl-RS"/>
              </w:rPr>
              <w:t>Изборни блок 5</w:t>
            </w:r>
          </w:p>
          <w:p w14:paraId="00598C1C" w14:textId="2C574AEF" w:rsidR="00C70C91" w:rsidRPr="00572C5A" w:rsidRDefault="00572C5A" w:rsidP="00572C5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0"/>
                <w:szCs w:val="20"/>
                <w:lang w:val="sr-Cyrl-RS"/>
              </w:rPr>
            </w:pPr>
            <w:r w:rsidRPr="00572C5A">
              <w:rPr>
                <w:rFonts w:ascii="Times New Roman" w:hAnsi="Times New Roman"/>
                <w:color w:val="000000" w:themeColor="text1"/>
                <w:sz w:val="20"/>
                <w:szCs w:val="20"/>
                <w:lang w:val="sr-Cyrl-RS"/>
              </w:rPr>
              <w:t>(Објављивање једног рада везаног за критички преглед литературе о теми докторске дисертације; Објављивање једног истраживачког рада везаног за тему докторске дисертације)</w:t>
            </w:r>
          </w:p>
        </w:tc>
        <w:tc>
          <w:tcPr>
            <w:tcW w:w="2401" w:type="pct"/>
          </w:tcPr>
          <w:p w14:paraId="33DC7A2F" w14:textId="77777777" w:rsidR="00572C5A"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szCs w:val="20"/>
                <w:lang w:val="sr-Cyrl-RS"/>
              </w:rPr>
            </w:pPr>
            <w:r w:rsidRPr="00572C5A">
              <w:rPr>
                <w:rFonts w:ascii="Times New Roman" w:hAnsi="Times New Roman"/>
                <w:b/>
                <w:bCs/>
                <w:sz w:val="20"/>
                <w:szCs w:val="20"/>
                <w:lang w:val="sr-Cyrl-RS"/>
              </w:rPr>
              <w:t>Објављивање једног рада везаног за критички преглед литературе о теми докторске дисертације</w:t>
            </w:r>
          </w:p>
          <w:p w14:paraId="2C4823CF" w14:textId="77777777" w:rsidR="00572C5A"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Овај предмет има за циљ оспособљавање студената за систематско претраживање, критичку анализу и синтезу релевантне научне литературе у области која је предмет докторске дисертације. Студенти усвајају вештине процене методолошке вредности истраживања, идентификације празнина у знању и формулисања нових истраживачких праваца. Објављивањем рада у научном часопису са рецензијом, студент испуњава исходе програма који се односе на критичко мишљење, академску писменост, етичко поступање и активно учешће у научној заједници.</w:t>
            </w:r>
          </w:p>
          <w:p w14:paraId="669281A8" w14:textId="77777777" w:rsidR="00572C5A"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sr-Cyrl-RS"/>
              </w:rPr>
            </w:pPr>
          </w:p>
          <w:p w14:paraId="1D84F27C" w14:textId="77777777" w:rsidR="00572C5A"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szCs w:val="20"/>
                <w:lang w:val="sr-Cyrl-RS"/>
              </w:rPr>
            </w:pPr>
            <w:r w:rsidRPr="00572C5A">
              <w:rPr>
                <w:rFonts w:ascii="Times New Roman" w:hAnsi="Times New Roman"/>
                <w:b/>
                <w:bCs/>
                <w:sz w:val="20"/>
                <w:szCs w:val="20"/>
                <w:lang w:val="sr-Cyrl-RS"/>
              </w:rPr>
              <w:t>Објављивање једног истраживачког рада везаног за тему докторске дисертације</w:t>
            </w:r>
          </w:p>
          <w:p w14:paraId="0660AB8C" w14:textId="10573A78" w:rsidR="00C70C91" w:rsidRPr="00572C5A" w:rsidRDefault="00572C5A" w:rsidP="00572C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lang w:val="sr-Cyrl-RS"/>
              </w:rPr>
            </w:pPr>
            <w:r w:rsidRPr="00572C5A">
              <w:rPr>
                <w:rFonts w:ascii="Times New Roman" w:hAnsi="Times New Roman"/>
                <w:sz w:val="20"/>
                <w:szCs w:val="20"/>
                <w:lang w:val="sr-Cyrl-RS"/>
              </w:rPr>
              <w:t>Циљ овог предмета је развој и демонстрација истраживачке самосталности кроз дизајнирање, реализацију и објављивање оригиналног научног рада који је директно повезан са темом докторске дисертације. Студенти пролазе кроз све фазе научног процеса – од формулисања хипотеза, избора методологије, анализе података, до интерпретације и дисеминације резултата. Објављивање рада у релевантном научном часопису представља остварење кључних исхода студијског програма који се односе на самосталан научно-истраживачки рад, публиковање резултата, етичку одговорност и допринос развоју логопедије као научне области.</w:t>
            </w:r>
          </w:p>
        </w:tc>
        <w:tc>
          <w:tcPr>
            <w:tcW w:w="695" w:type="pct"/>
          </w:tcPr>
          <w:p w14:paraId="45A1D521" w14:textId="77777777" w:rsidR="00C70C91" w:rsidRPr="00572C5A" w:rsidRDefault="00C70C91" w:rsidP="003A02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sr-Cyrl-RS"/>
              </w:rPr>
            </w:pPr>
          </w:p>
        </w:tc>
      </w:tr>
      <w:bookmarkEnd w:id="1"/>
    </w:tbl>
    <w:p w14:paraId="6F3D7076" w14:textId="77777777" w:rsidR="001D521C" w:rsidRPr="00572C5A" w:rsidRDefault="001D521C" w:rsidP="003A02D8">
      <w:pPr>
        <w:spacing w:after="0" w:line="276" w:lineRule="auto"/>
        <w:jc w:val="both"/>
        <w:rPr>
          <w:rFonts w:ascii="Times New Roman" w:hAnsi="Times New Roman" w:cs="Times New Roman"/>
          <w:lang w:val="sr-Cyrl-RS"/>
        </w:rPr>
      </w:pPr>
    </w:p>
    <w:sectPr w:rsidR="001D521C" w:rsidRPr="00572C5A" w:rsidSect="00DF4D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IOB F+ Helvetica Neue">
    <w:altName w:val="Times New Roman"/>
    <w:panose1 w:val="020B0604020202020204"/>
    <w:charset w:val="00"/>
    <w:family w:val="roman"/>
    <w:pitch w:val="variable"/>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C2BF1"/>
    <w:multiLevelType w:val="hybridMultilevel"/>
    <w:tmpl w:val="D57CA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461B3"/>
    <w:multiLevelType w:val="hybridMultilevel"/>
    <w:tmpl w:val="B3601CAA"/>
    <w:lvl w:ilvl="0" w:tplc="1E203370">
      <w:start w:val="1"/>
      <w:numFmt w:val="decimal"/>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16cid:durableId="1579948232">
    <w:abstractNumId w:val="0"/>
  </w:num>
  <w:num w:numId="2" w16cid:durableId="162977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21C"/>
    <w:rsid w:val="00002CD3"/>
    <w:rsid w:val="00030657"/>
    <w:rsid w:val="0006467E"/>
    <w:rsid w:val="00095EB4"/>
    <w:rsid w:val="001D521C"/>
    <w:rsid w:val="002036C1"/>
    <w:rsid w:val="00271FC2"/>
    <w:rsid w:val="00303919"/>
    <w:rsid w:val="00354A37"/>
    <w:rsid w:val="003A02D8"/>
    <w:rsid w:val="00472B9F"/>
    <w:rsid w:val="00572C5A"/>
    <w:rsid w:val="00587918"/>
    <w:rsid w:val="006A77E1"/>
    <w:rsid w:val="006B240E"/>
    <w:rsid w:val="006F30DD"/>
    <w:rsid w:val="007B2FEE"/>
    <w:rsid w:val="007F50B7"/>
    <w:rsid w:val="008731D5"/>
    <w:rsid w:val="00897921"/>
    <w:rsid w:val="00A14FC9"/>
    <w:rsid w:val="00A54CFD"/>
    <w:rsid w:val="00B667C8"/>
    <w:rsid w:val="00BF6A72"/>
    <w:rsid w:val="00C520AF"/>
    <w:rsid w:val="00C70C91"/>
    <w:rsid w:val="00C86473"/>
    <w:rsid w:val="00CF1BAA"/>
    <w:rsid w:val="00D2406F"/>
    <w:rsid w:val="00D72381"/>
    <w:rsid w:val="00DF4DC2"/>
    <w:rsid w:val="00E57B92"/>
    <w:rsid w:val="00E7791C"/>
    <w:rsid w:val="00F10985"/>
    <w:rsid w:val="00F10C8B"/>
    <w:rsid w:val="00F153D5"/>
    <w:rsid w:val="00FC6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1A20F"/>
  <w15:chartTrackingRefBased/>
  <w15:docId w15:val="{90192002-1E80-49F0-8C0B-E3ABDBA2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5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1D521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1D521C"/>
    <w:pPr>
      <w:ind w:left="720"/>
      <w:contextualSpacing/>
    </w:pPr>
  </w:style>
  <w:style w:type="paragraph" w:styleId="BalloonText">
    <w:name w:val="Balloon Text"/>
    <w:basedOn w:val="Normal"/>
    <w:link w:val="BalloonTextChar"/>
    <w:uiPriority w:val="99"/>
    <w:semiHidden/>
    <w:unhideWhenUsed/>
    <w:rsid w:val="003039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919"/>
    <w:rPr>
      <w:rFonts w:ascii="Segoe UI" w:hAnsi="Segoe UI" w:cs="Segoe UI"/>
      <w:sz w:val="18"/>
      <w:szCs w:val="18"/>
      <w:lang w:val="sr-Latn-RS"/>
    </w:rPr>
  </w:style>
  <w:style w:type="paragraph" w:customStyle="1" w:styleId="Default">
    <w:name w:val="Default"/>
    <w:rsid w:val="00E57B92"/>
    <w:pPr>
      <w:autoSpaceDE w:val="0"/>
      <w:autoSpaceDN w:val="0"/>
      <w:adjustRightInd w:val="0"/>
      <w:spacing w:after="0" w:line="240" w:lineRule="auto"/>
    </w:pPr>
    <w:rPr>
      <w:rFonts w:ascii="POIOB F+ Helvetica Neue" w:eastAsia="Cambria" w:hAnsi="POIOB F+ Helvetica Neue"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31194-C092-4104-985A-258C5BC7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2212</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 Nikolic</dc:creator>
  <cp:keywords/>
  <dc:description/>
  <cp:lastModifiedBy>Microsoft Office User</cp:lastModifiedBy>
  <cp:revision>27</cp:revision>
  <dcterms:created xsi:type="dcterms:W3CDTF">2020-09-26T18:41:00Z</dcterms:created>
  <dcterms:modified xsi:type="dcterms:W3CDTF">2025-06-22T14:36:00Z</dcterms:modified>
</cp:coreProperties>
</file>